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552" w:rsidRPr="00BF4782" w:rsidRDefault="00552552" w:rsidP="00552552">
      <w:pPr>
        <w:pStyle w:val="Heading2"/>
        <w:keepNext w:val="0"/>
        <w:spacing w:before="120" w:after="120"/>
        <w:rPr>
          <w:i/>
          <w:color w:val="000000"/>
          <w:sz w:val="28"/>
          <w:szCs w:val="28"/>
          <w:lang w:val="nl-NL"/>
        </w:rPr>
      </w:pPr>
      <w:r>
        <w:rPr>
          <w:i/>
          <w:color w:val="000000"/>
          <w:sz w:val="28"/>
          <w:szCs w:val="28"/>
          <w:lang w:val="en-US"/>
        </w:rPr>
        <w:t>53</w:t>
      </w:r>
      <w:r w:rsidRPr="00BF4782">
        <w:rPr>
          <w:i/>
          <w:color w:val="000000"/>
          <w:sz w:val="28"/>
          <w:szCs w:val="28"/>
          <w:lang w:val="nl-NL"/>
        </w:rPr>
        <w:t>. Cập nhật bổ sung thông tin đăng ký doanh nghiệp</w:t>
      </w:r>
    </w:p>
    <w:p w:rsidR="00552552" w:rsidRPr="00BF4782" w:rsidRDefault="00552552" w:rsidP="00552552">
      <w:pPr>
        <w:widowControl w:val="0"/>
        <w:spacing w:before="120" w:after="120" w:line="360" w:lineRule="exact"/>
        <w:jc w:val="both"/>
        <w:rPr>
          <w:color w:val="000000"/>
          <w:sz w:val="28"/>
          <w:szCs w:val="28"/>
        </w:rPr>
      </w:pPr>
      <w:r w:rsidRPr="00BF4782">
        <w:rPr>
          <w:b/>
          <w:i/>
          <w:color w:val="000000"/>
          <w:sz w:val="28"/>
          <w:szCs w:val="28"/>
        </w:rPr>
        <w:t>a</w:t>
      </w:r>
      <w:r w:rsidRPr="00BF4782">
        <w:rPr>
          <w:i/>
          <w:color w:val="000000"/>
          <w:sz w:val="28"/>
          <w:szCs w:val="28"/>
        </w:rPr>
        <w:t xml:space="preserve">) </w:t>
      </w:r>
      <w:r w:rsidRPr="00BF4782">
        <w:rPr>
          <w:b/>
          <w:i/>
          <w:color w:val="000000"/>
          <w:sz w:val="28"/>
          <w:szCs w:val="28"/>
        </w:rPr>
        <w:t>Trình tự thực hiện</w:t>
      </w:r>
      <w:r w:rsidRPr="00BF4782">
        <w:rPr>
          <w:color w:val="000000"/>
          <w:sz w:val="28"/>
          <w:szCs w:val="28"/>
        </w:rPr>
        <w:t>:</w:t>
      </w:r>
    </w:p>
    <w:p w:rsidR="00552552" w:rsidRPr="00BF4782" w:rsidRDefault="00552552" w:rsidP="00552552">
      <w:pPr>
        <w:pStyle w:val="Style2"/>
        <w:widowControl w:val="0"/>
        <w:tabs>
          <w:tab w:val="clear" w:pos="709"/>
          <w:tab w:val="left" w:pos="851"/>
        </w:tabs>
        <w:spacing w:before="120" w:after="120" w:line="360" w:lineRule="exact"/>
        <w:ind w:left="0" w:firstLine="709"/>
        <w:rPr>
          <w:sz w:val="28"/>
          <w:szCs w:val="28"/>
        </w:rPr>
      </w:pPr>
      <w:r w:rsidRPr="00BF4782">
        <w:rPr>
          <w:sz w:val="28"/>
          <w:szCs w:val="28"/>
          <w:lang w:val="en-US"/>
        </w:rPr>
        <w:t xml:space="preserve">- </w:t>
      </w:r>
      <w:r w:rsidRPr="00BF4782">
        <w:rPr>
          <w:sz w:val="28"/>
          <w:szCs w:val="28"/>
        </w:rPr>
        <w:t xml:space="preserve">Doanh nghiệp có trách nhiệm bổ sung đầy đủ các thông tin còn thiếu trong hồ sơ đăng ký doanh nghiệp khi thay đổi nội dung đăng ký doanh nghiệp, bao gồm các thông tin: số điện thoại, số fax, địa chỉ thư điện tử (email), trang thông tin điện tử (website) của doanh nghiệp. Việc bổ sung thông tin số điện thoại của doanh nghiệp trong hồ sơ đăng ký doanh nghiệp là bắt buộc. Trường hợp doanh nghiệp không bổ sung thông tin về số điện thoại của doanh nghiệp thì hồ sơ đăng ký thay đổi nội dung đăng ký doanh nghiệp được coi là không hợp lệ theo quy định tại Khoản 15 Điều 4 Luật Doanh nghiệp. </w:t>
      </w:r>
    </w:p>
    <w:p w:rsidR="00552552" w:rsidRPr="00BF4782" w:rsidRDefault="00552552" w:rsidP="00552552">
      <w:pPr>
        <w:pStyle w:val="Style2"/>
        <w:widowControl w:val="0"/>
        <w:tabs>
          <w:tab w:val="clear" w:pos="709"/>
          <w:tab w:val="left" w:pos="0"/>
        </w:tabs>
        <w:spacing w:before="120" w:after="120" w:line="360" w:lineRule="exact"/>
        <w:ind w:left="0" w:firstLine="709"/>
        <w:rPr>
          <w:sz w:val="28"/>
          <w:szCs w:val="28"/>
        </w:rPr>
      </w:pPr>
      <w:r w:rsidRPr="00BF4782">
        <w:rPr>
          <w:sz w:val="28"/>
          <w:szCs w:val="28"/>
          <w:lang w:val="en-US"/>
        </w:rPr>
        <w:t xml:space="preserve">- </w:t>
      </w:r>
      <w:r w:rsidRPr="00BF4782">
        <w:rPr>
          <w:sz w:val="28"/>
          <w:szCs w:val="28"/>
        </w:rPr>
        <w:t xml:space="preserve">Doanh nghiệp có nghĩa vụ thực hiện việc cập nhật, bổ sung thông tin trong Giấy chứng nhận đăng ký doanh nghiệp, hồ sơ đăng ký doanh nghiệp theo quy định tại Khoản 7 Điều 8 Luật Doanh nghiệp, như sau: </w:t>
      </w:r>
    </w:p>
    <w:p w:rsidR="00552552" w:rsidRPr="00BF4782" w:rsidRDefault="00552552" w:rsidP="00552552">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a) Trường hợp doanh nghiệp chỉ cập nhật, bổ sung thông tin về số điện thoại, số fax, email, website, địa chỉ của doanh nghiệp do thay đổi về địa giới hành chính, thông tin về chứng minh nhân dân, địa chỉ của cá nhân trong Giấy chứng nhận đăng ký doanh nghiệp thì doanh nghiệp gửi Thông báo về việc bổ sung, cập nhật thông tin đăng ký doanh nghiệp đến Phòng Đăng ký kinh doanh nơi doanh nghiệp đặt trụ sở chính. Phòng Đăng ký kinh doanh nhận thông báo và cấp Giấy chứng nhận đăng ký doanh nghiệp cho doanh nghiệp.</w:t>
      </w:r>
    </w:p>
    <w:p w:rsidR="00552552" w:rsidRPr="00BF4782" w:rsidRDefault="00552552" w:rsidP="00552552">
      <w:pPr>
        <w:pStyle w:val="Style2"/>
        <w:widowControl w:val="0"/>
        <w:tabs>
          <w:tab w:val="clear" w:pos="709"/>
          <w:tab w:val="left" w:pos="851"/>
        </w:tabs>
        <w:spacing w:before="120" w:after="120" w:line="360" w:lineRule="exact"/>
        <w:ind w:left="0" w:firstLine="709"/>
        <w:rPr>
          <w:sz w:val="28"/>
          <w:szCs w:val="28"/>
          <w:lang w:val="en-US"/>
        </w:rPr>
      </w:pPr>
      <w:r w:rsidRPr="00BF4782">
        <w:rPr>
          <w:sz w:val="28"/>
          <w:szCs w:val="28"/>
          <w:lang w:val="en-US"/>
        </w:rPr>
        <w:t>b) Trường hợp doanh nghiệp chỉ cập nhật, bổ sung các thông tin trong hồ sơ đăng ký doanh nghiệp mà không làm thay đổi nội dung của Giấy chứng nhận đăng ký doanh nghiệp và không thuộc các trường hợp thông báo thay đổi nội dung đăng ký doanh nghiệp quy định tại các điều từ Điều 49 đến Điều 54 Nghị định số 78/2015/NĐ-CP thì doanh nghiệp gửi Thông báo về việc bổ sung, cập nhật thông tin đăng ký doanh nghiệp đến Phòng đăng ký kinh doanh nơi doanh nghiệp đặt trụ sở chính. Phòng Đăng ký kinh doanh bổ sung thông tin vào hồ sơ của doanh nghiệp, cập nhật thông tin vào Cơ sở dữ liệu quốc gia về đăng ký doanh nghiệp và cấp giấy xác nhận theo quy định tương ứng tại Nghị định số 78/2015/NĐ-CP. Trong trường hợp này, doanh nghiệp không phải trả phí.</w:t>
      </w:r>
    </w:p>
    <w:p w:rsidR="00552552" w:rsidRPr="00BF4782" w:rsidRDefault="00552552" w:rsidP="00552552">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552552" w:rsidRPr="00BF4782" w:rsidRDefault="00552552" w:rsidP="00552552">
      <w:pPr>
        <w:widowControl w:val="0"/>
        <w:spacing w:before="120" w:after="120" w:line="360" w:lineRule="exact"/>
        <w:ind w:firstLine="709"/>
        <w:jc w:val="both"/>
        <w:rPr>
          <w:color w:val="000000"/>
          <w:sz w:val="28"/>
          <w:szCs w:val="28"/>
          <w:lang w:val="vi-VN"/>
        </w:rPr>
      </w:pPr>
      <w:r w:rsidRPr="00BF4782">
        <w:rPr>
          <w:color w:val="000000"/>
          <w:sz w:val="28"/>
          <w:szCs w:val="28"/>
          <w:lang w:val="vi-VN"/>
        </w:rPr>
        <w:t>D</w:t>
      </w:r>
      <w:r w:rsidRPr="00BF4782">
        <w:rPr>
          <w:sz w:val="28"/>
          <w:szCs w:val="28"/>
          <w:lang w:val="vi-VN"/>
        </w:rPr>
        <w:t>oanh nghiệp gửi Thông báo về việc bổ sung, cập nhật thông tin đăng ký doanh nghiệp</w:t>
      </w:r>
      <w:r w:rsidRPr="00BF4782">
        <w:rPr>
          <w:spacing w:val="2"/>
          <w:sz w:val="28"/>
          <w:szCs w:val="28"/>
          <w:lang w:val="nl-NL"/>
        </w:rPr>
        <w:t xml:space="preserve"> đến </w:t>
      </w:r>
      <w:r w:rsidRPr="00D90E79">
        <w:rPr>
          <w:color w:val="FF0000"/>
          <w:sz w:val="28"/>
          <w:szCs w:val="28"/>
          <w:shd w:val="clear" w:color="auto" w:fill="FFFFFF"/>
        </w:rPr>
        <w:t>Bộ phận một cửa Trung tâm Phục vụ hành chính công tỉnh</w:t>
      </w:r>
      <w:r w:rsidRPr="00BF4782">
        <w:rPr>
          <w:spacing w:val="2"/>
          <w:sz w:val="28"/>
          <w:szCs w:val="28"/>
          <w:lang w:val="nl-NL"/>
        </w:rPr>
        <w:t xml:space="preserve"> nơi doanh nghiệp </w:t>
      </w:r>
      <w:r w:rsidRPr="00BF4782">
        <w:rPr>
          <w:sz w:val="28"/>
          <w:szCs w:val="28"/>
          <w:lang w:val="vi-VN"/>
        </w:rPr>
        <w:t xml:space="preserve">đã đăng ký </w:t>
      </w:r>
      <w:r w:rsidRPr="00BF4782">
        <w:rPr>
          <w:color w:val="000000"/>
          <w:sz w:val="28"/>
          <w:szCs w:val="28"/>
          <w:lang w:val="vi-VN"/>
        </w:rPr>
        <w:t>hoặc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552552" w:rsidRPr="003C0326" w:rsidRDefault="00552552" w:rsidP="00552552">
      <w:pPr>
        <w:pStyle w:val="Style2"/>
        <w:widowControl w:val="0"/>
        <w:tabs>
          <w:tab w:val="clear" w:pos="709"/>
          <w:tab w:val="left" w:pos="851"/>
        </w:tabs>
        <w:spacing w:before="120" w:after="120" w:line="360" w:lineRule="exact"/>
        <w:ind w:left="0" w:firstLine="709"/>
        <w:rPr>
          <w:color w:val="000000"/>
          <w:sz w:val="28"/>
          <w:szCs w:val="28"/>
        </w:rPr>
      </w:pPr>
      <w:r w:rsidRPr="003C0326">
        <w:rPr>
          <w:sz w:val="28"/>
          <w:szCs w:val="28"/>
        </w:rPr>
        <w:t>Thông báo về việc bổ sung, cập nhật thông tin đăng ký doanh nghiệp</w:t>
      </w:r>
      <w:r w:rsidRPr="003C0326">
        <w:rPr>
          <w:spacing w:val="2"/>
          <w:sz w:val="28"/>
          <w:szCs w:val="28"/>
          <w:lang w:val="nl-NL"/>
        </w:rPr>
        <w:t xml:space="preserve"> (Phụ lục II-5 </w:t>
      </w:r>
      <w:r w:rsidRPr="003C0326">
        <w:rPr>
          <w:sz w:val="28"/>
          <w:szCs w:val="28"/>
        </w:rPr>
        <w:t>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552552" w:rsidRPr="00BF4782" w:rsidRDefault="00552552" w:rsidP="00552552">
      <w:pPr>
        <w:widowControl w:val="0"/>
        <w:tabs>
          <w:tab w:val="left" w:pos="5955"/>
        </w:tabs>
        <w:spacing w:before="120" w:after="120" w:line="360" w:lineRule="exact"/>
        <w:jc w:val="both"/>
        <w:rPr>
          <w:color w:val="000000"/>
          <w:sz w:val="28"/>
          <w:szCs w:val="28"/>
          <w:lang w:val="vi-VN"/>
        </w:rPr>
      </w:pPr>
      <w:r w:rsidRPr="00BF4782">
        <w:rPr>
          <w:b/>
          <w:i/>
          <w:color w:val="000000"/>
          <w:sz w:val="28"/>
          <w:szCs w:val="28"/>
          <w:lang w:val="vi-VN"/>
        </w:rPr>
        <w:lastRenderedPageBreak/>
        <w:t>d) Số lượng hồ sơ</w:t>
      </w:r>
      <w:r w:rsidRPr="00BF4782">
        <w:rPr>
          <w:b/>
          <w:color w:val="000000"/>
          <w:sz w:val="28"/>
          <w:szCs w:val="28"/>
          <w:lang w:val="vi-VN"/>
        </w:rPr>
        <w:t xml:space="preserve">: </w:t>
      </w:r>
      <w:r w:rsidRPr="00BF4782">
        <w:rPr>
          <w:color w:val="000000"/>
          <w:sz w:val="28"/>
          <w:szCs w:val="28"/>
          <w:lang w:val="vi-VN"/>
        </w:rPr>
        <w:t xml:space="preserve"> 01 (bộ).</w:t>
      </w:r>
      <w:r w:rsidRPr="00BF4782">
        <w:rPr>
          <w:color w:val="000000"/>
          <w:sz w:val="28"/>
          <w:szCs w:val="28"/>
          <w:lang w:val="vi-VN"/>
        </w:rPr>
        <w:tab/>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b/>
          <w:color w:val="000000"/>
          <w:sz w:val="28"/>
          <w:szCs w:val="28"/>
        </w:rPr>
        <w:t xml:space="preserve"> </w:t>
      </w:r>
      <w:r w:rsidRPr="00BF4782">
        <w:rPr>
          <w:color w:val="000000"/>
          <w:sz w:val="28"/>
          <w:szCs w:val="28"/>
          <w:lang w:val="vi-VN"/>
        </w:rPr>
        <w:t>Không quy định.</w:t>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color w:val="000000"/>
          <w:sz w:val="28"/>
          <w:szCs w:val="28"/>
          <w:lang w:val="vi-VN"/>
        </w:rPr>
        <w:t xml:space="preserve"> Phòng </w:t>
      </w:r>
      <w:r w:rsidRPr="00BF4782">
        <w:rPr>
          <w:noProof/>
          <w:color w:val="000000"/>
          <w:sz w:val="28"/>
          <w:szCs w:val="28"/>
          <w:lang w:val="vi-VN"/>
        </w:rPr>
        <w:t xml:space="preserve">Đăng ký kinh doanh - </w:t>
      </w:r>
      <w:r w:rsidRPr="00BF4782">
        <w:rPr>
          <w:color w:val="000000"/>
          <w:sz w:val="28"/>
          <w:szCs w:val="28"/>
          <w:lang w:val="vi-VN"/>
        </w:rPr>
        <w:t xml:space="preserve">Sở </w:t>
      </w:r>
      <w:r w:rsidRPr="00BF4782">
        <w:rPr>
          <w:noProof/>
          <w:color w:val="000000"/>
          <w:sz w:val="28"/>
          <w:szCs w:val="28"/>
          <w:lang w:val="vi-VN"/>
        </w:rPr>
        <w:t>Kế hoạch và Đầu tư.</w:t>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g) Đối tượng thực hiện thủ tục hành chính</w:t>
      </w:r>
      <w:r w:rsidRPr="00BF4782">
        <w:rPr>
          <w:color w:val="000000"/>
          <w:sz w:val="28"/>
          <w:szCs w:val="28"/>
          <w:lang w:val="vi-VN"/>
        </w:rPr>
        <w:t>: Cá nhân, tổ chức.</w:t>
      </w:r>
    </w:p>
    <w:p w:rsidR="00552552" w:rsidRPr="00BF4782" w:rsidRDefault="00552552" w:rsidP="00552552">
      <w:pPr>
        <w:widowControl w:val="0"/>
        <w:spacing w:before="120" w:after="120" w:line="360" w:lineRule="exact"/>
        <w:jc w:val="both"/>
        <w:rPr>
          <w:b/>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 xml:space="preserve">: </w:t>
      </w:r>
    </w:p>
    <w:p w:rsidR="00552552" w:rsidRPr="00BF4782" w:rsidRDefault="00552552" w:rsidP="00552552">
      <w:pPr>
        <w:widowControl w:val="0"/>
        <w:spacing w:before="120" w:after="120" w:line="360" w:lineRule="exact"/>
        <w:ind w:firstLine="709"/>
        <w:jc w:val="both"/>
        <w:rPr>
          <w:color w:val="000000"/>
          <w:sz w:val="28"/>
          <w:szCs w:val="28"/>
          <w:lang w:val="vi-VN"/>
        </w:rPr>
      </w:pPr>
      <w:r w:rsidRPr="00BF4782">
        <w:rPr>
          <w:color w:val="000000"/>
          <w:sz w:val="28"/>
          <w:szCs w:val="28"/>
          <w:lang w:val="vi-VN"/>
        </w:rPr>
        <w:t xml:space="preserve">Giấy chứng nhận đăng ký doanh nghiệp, </w:t>
      </w:r>
      <w:r w:rsidRPr="00BF4782">
        <w:rPr>
          <w:noProof/>
          <w:color w:val="000000"/>
          <w:sz w:val="28"/>
          <w:szCs w:val="28"/>
          <w:lang w:val="vi-VN"/>
        </w:rPr>
        <w:t>Giấy xác nhận về việc thay đổi nội dung đăng ký doanh nghiệp và các thông tin về đăng ký doanh nghiệp lưu giữ tại Cơ sở dữ liệu quốc gia về đăng ký doanh nghiệp được cập nhật.</w:t>
      </w:r>
    </w:p>
    <w:p w:rsidR="00552552" w:rsidRPr="00BF4782" w:rsidRDefault="00552552" w:rsidP="00552552">
      <w:pPr>
        <w:widowControl w:val="0"/>
        <w:spacing w:before="120" w:after="120" w:line="360" w:lineRule="exact"/>
        <w:jc w:val="both"/>
        <w:rPr>
          <w:b/>
          <w:color w:val="000000"/>
          <w:sz w:val="28"/>
          <w:szCs w:val="28"/>
          <w:lang w:val="vi-VN"/>
        </w:rPr>
      </w:pPr>
      <w:r w:rsidRPr="00BF4782">
        <w:rPr>
          <w:b/>
          <w:i/>
          <w:color w:val="000000"/>
          <w:sz w:val="28"/>
          <w:szCs w:val="28"/>
          <w:lang w:val="vi-VN"/>
        </w:rPr>
        <w:t>i) Lệ phí</w:t>
      </w:r>
      <w:r w:rsidRPr="00BF4782">
        <w:rPr>
          <w:b/>
          <w:color w:val="000000"/>
          <w:sz w:val="28"/>
          <w:szCs w:val="28"/>
          <w:lang w:val="vi-VN"/>
        </w:rPr>
        <w:t>:</w:t>
      </w:r>
    </w:p>
    <w:p w:rsidR="00552552" w:rsidRPr="003C0326" w:rsidRDefault="00552552" w:rsidP="00552552">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3C0326">
        <w:rPr>
          <w:i/>
          <w:color w:val="000000"/>
          <w:sz w:val="28"/>
          <w:szCs w:val="28"/>
          <w:u w:val="single"/>
          <w:lang w:val="vi-VN"/>
        </w:rPr>
        <w:t xml:space="preserve">0.000 đồng/lần đối với trường hợp Phòng Đăng ký kinh doanh cấp Giấy chứng nhận đăng ký doanh nghiệp (Thông tư số </w:t>
      </w:r>
      <w:r>
        <w:rPr>
          <w:i/>
          <w:color w:val="000000"/>
          <w:sz w:val="28"/>
          <w:szCs w:val="28"/>
          <w:u w:val="single"/>
        </w:rPr>
        <w:t>47</w:t>
      </w:r>
      <w:r w:rsidRPr="003C0326">
        <w:rPr>
          <w:i/>
          <w:color w:val="000000"/>
          <w:sz w:val="28"/>
          <w:szCs w:val="28"/>
          <w:u w:val="single"/>
        </w:rPr>
        <w:t>/201</w:t>
      </w:r>
      <w:r>
        <w:rPr>
          <w:i/>
          <w:color w:val="000000"/>
          <w:sz w:val="28"/>
          <w:szCs w:val="28"/>
          <w:u w:val="single"/>
        </w:rPr>
        <w:t>9</w:t>
      </w:r>
      <w:r w:rsidRPr="003C0326">
        <w:rPr>
          <w:i/>
          <w:color w:val="000000"/>
          <w:sz w:val="28"/>
          <w:szCs w:val="28"/>
          <w:u w:val="single"/>
          <w:lang w:val="vi-VN"/>
        </w:rPr>
        <w:t>/TT-BTC).</w:t>
      </w:r>
    </w:p>
    <w:p w:rsidR="00552552" w:rsidRPr="00BF4782" w:rsidRDefault="00552552" w:rsidP="00552552">
      <w:pPr>
        <w:widowControl w:val="0"/>
        <w:spacing w:before="120" w:after="120" w:line="360" w:lineRule="exact"/>
        <w:ind w:firstLine="709"/>
        <w:jc w:val="both"/>
        <w:rPr>
          <w:color w:val="000000"/>
          <w:sz w:val="28"/>
          <w:szCs w:val="28"/>
        </w:rPr>
      </w:pPr>
      <w:r w:rsidRPr="00BF4782">
        <w:rPr>
          <w:color w:val="000000"/>
          <w:sz w:val="28"/>
          <w:szCs w:val="28"/>
        </w:rPr>
        <w:t xml:space="preserve">- </w:t>
      </w:r>
      <w:r w:rsidRPr="00BF4782">
        <w:rPr>
          <w:color w:val="000000"/>
          <w:sz w:val="28"/>
          <w:szCs w:val="28"/>
          <w:lang w:val="vi-VN"/>
        </w:rPr>
        <w:t xml:space="preserve">Miễn </w:t>
      </w:r>
      <w:r w:rsidRPr="00BF4782">
        <w:rPr>
          <w:color w:val="000000"/>
          <w:sz w:val="28"/>
          <w:szCs w:val="28"/>
        </w:rPr>
        <w:t xml:space="preserve">lệ </w:t>
      </w:r>
      <w:r w:rsidRPr="00BF4782">
        <w:rPr>
          <w:color w:val="000000"/>
          <w:sz w:val="28"/>
          <w:szCs w:val="28"/>
          <w:lang w:val="vi-VN"/>
        </w:rPr>
        <w:t xml:space="preserve">phí trong </w:t>
      </w:r>
      <w:r w:rsidRPr="00BF4782">
        <w:rPr>
          <w:color w:val="000000"/>
          <w:sz w:val="28"/>
          <w:szCs w:val="28"/>
        </w:rPr>
        <w:t xml:space="preserve">các </w:t>
      </w:r>
      <w:r w:rsidRPr="00BF4782">
        <w:rPr>
          <w:color w:val="000000"/>
          <w:sz w:val="28"/>
          <w:szCs w:val="28"/>
          <w:lang w:val="vi-VN"/>
        </w:rPr>
        <w:t>trường hợp</w:t>
      </w:r>
      <w:r w:rsidRPr="00BF4782">
        <w:rPr>
          <w:color w:val="000000"/>
          <w:sz w:val="28"/>
          <w:szCs w:val="28"/>
        </w:rPr>
        <w:t>:</w:t>
      </w:r>
      <w:r w:rsidRPr="00BF4782">
        <w:rPr>
          <w:color w:val="000000"/>
          <w:sz w:val="28"/>
          <w:szCs w:val="28"/>
          <w:lang w:val="vi-VN"/>
        </w:rPr>
        <w:t xml:space="preserve"> không làm thay đổi nội dung Giấy chứng nhận đăng ký doanh nghiệp</w:t>
      </w:r>
      <w:r w:rsidRPr="00BF4782">
        <w:rPr>
          <w:color w:val="000000"/>
          <w:sz w:val="28"/>
          <w:szCs w:val="28"/>
        </w:rPr>
        <w:t xml:space="preserve"> và </w:t>
      </w:r>
      <w:r w:rsidRPr="00BF4782">
        <w:rPr>
          <w:sz w:val="28"/>
          <w:szCs w:val="28"/>
          <w:lang w:val="vi-VN"/>
        </w:rPr>
        <w:t>không thuộc các trường hợp thông báo thay đổi nội dung đăng ký doanh nghiệp quy định tại các điều từ Điều 49 đến Điều 54 Nghị định số 78/2015/NĐ-CP</w:t>
      </w:r>
      <w:r w:rsidRPr="00BF4782">
        <w:rPr>
          <w:color w:val="000000"/>
          <w:sz w:val="28"/>
          <w:szCs w:val="28"/>
        </w:rPr>
        <w:t>; bổ sung, thay đổi thông tin do thay đổi địa giới hành chính</w:t>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k) Tên mẫu đơn, mẫu tờ khai</w:t>
      </w:r>
      <w:r w:rsidRPr="00BF4782">
        <w:rPr>
          <w:b/>
          <w:color w:val="000000"/>
          <w:sz w:val="28"/>
          <w:szCs w:val="28"/>
          <w:lang w:val="vi-VN"/>
        </w:rPr>
        <w:t>:</w:t>
      </w:r>
    </w:p>
    <w:p w:rsidR="00552552" w:rsidRPr="003C0326" w:rsidRDefault="00552552" w:rsidP="00552552">
      <w:pPr>
        <w:pStyle w:val="Style2"/>
        <w:widowControl w:val="0"/>
        <w:tabs>
          <w:tab w:val="clear" w:pos="709"/>
          <w:tab w:val="left" w:pos="0"/>
        </w:tabs>
        <w:spacing w:before="120" w:after="120" w:line="360" w:lineRule="exact"/>
        <w:ind w:left="0" w:firstLine="709"/>
        <w:rPr>
          <w:color w:val="000000"/>
          <w:sz w:val="28"/>
          <w:szCs w:val="28"/>
        </w:rPr>
      </w:pPr>
      <w:r w:rsidRPr="003C0326">
        <w:rPr>
          <w:sz w:val="28"/>
          <w:szCs w:val="28"/>
        </w:rPr>
        <w:t>Thông báo về việc bổ sung, cập nhật thông tin đăng ký doanh nghiệp</w:t>
      </w:r>
      <w:r w:rsidRPr="003C0326">
        <w:rPr>
          <w:spacing w:val="2"/>
          <w:sz w:val="28"/>
          <w:szCs w:val="28"/>
          <w:lang w:val="nl-NL"/>
        </w:rPr>
        <w:t xml:space="preserve"> (Phụ lục II-5 </w:t>
      </w:r>
      <w:r w:rsidRPr="003C0326">
        <w:rPr>
          <w:sz w:val="28"/>
          <w:szCs w:val="28"/>
        </w:rPr>
        <w:t>Thông tư số 0</w:t>
      </w:r>
      <w:r w:rsidRPr="003C0326">
        <w:rPr>
          <w:sz w:val="28"/>
          <w:szCs w:val="28"/>
          <w:lang w:val="en-US"/>
        </w:rPr>
        <w:t>2</w:t>
      </w:r>
      <w:r w:rsidRPr="003C0326">
        <w:rPr>
          <w:sz w:val="28"/>
          <w:szCs w:val="28"/>
        </w:rPr>
        <w:t>/201</w:t>
      </w:r>
      <w:r w:rsidRPr="003C0326">
        <w:rPr>
          <w:sz w:val="28"/>
          <w:szCs w:val="28"/>
          <w:lang w:val="en-US"/>
        </w:rPr>
        <w:t>9</w:t>
      </w:r>
      <w:r w:rsidRPr="003C0326">
        <w:rPr>
          <w:sz w:val="28"/>
          <w:szCs w:val="28"/>
        </w:rPr>
        <w:t>/TT-BKHĐT).</w:t>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r w:rsidRPr="00BF4782">
        <w:rPr>
          <w:b/>
          <w:color w:val="000000"/>
          <w:sz w:val="28"/>
          <w:szCs w:val="28"/>
        </w:rPr>
        <w:t xml:space="preserve"> </w:t>
      </w:r>
      <w:r w:rsidRPr="00BF4782">
        <w:rPr>
          <w:color w:val="000000"/>
          <w:sz w:val="28"/>
          <w:szCs w:val="28"/>
          <w:lang w:val="vi-VN"/>
        </w:rPr>
        <w:t>Không có</w:t>
      </w:r>
    </w:p>
    <w:p w:rsidR="00552552" w:rsidRPr="00BF4782" w:rsidRDefault="00552552" w:rsidP="00552552">
      <w:pPr>
        <w:widowControl w:val="0"/>
        <w:spacing w:before="120" w:after="120" w:line="360" w:lineRule="exact"/>
        <w:jc w:val="both"/>
        <w:rPr>
          <w:color w:val="000000"/>
          <w:sz w:val="28"/>
          <w:szCs w:val="28"/>
          <w:lang w:val="vi-VN"/>
        </w:rPr>
      </w:pPr>
      <w:r w:rsidRPr="00BF4782">
        <w:rPr>
          <w:b/>
          <w:i/>
          <w:color w:val="000000"/>
          <w:sz w:val="28"/>
          <w:szCs w:val="28"/>
          <w:lang w:val="vi-VN"/>
        </w:rPr>
        <w:t>m) Căn cứ pháp lý của thủ tục hành chính</w:t>
      </w:r>
      <w:r w:rsidRPr="00BF4782">
        <w:rPr>
          <w:b/>
          <w:color w:val="000000"/>
          <w:sz w:val="28"/>
          <w:szCs w:val="28"/>
          <w:lang w:val="vi-VN"/>
        </w:rPr>
        <w:t>:</w:t>
      </w:r>
    </w:p>
    <w:p w:rsidR="00552552" w:rsidRPr="00BF4782" w:rsidRDefault="00552552" w:rsidP="00552552">
      <w:pPr>
        <w:pStyle w:val="Style2"/>
        <w:widowControl w:val="0"/>
        <w:tabs>
          <w:tab w:val="clear" w:pos="709"/>
          <w:tab w:val="left" w:pos="0"/>
        </w:tabs>
        <w:spacing w:before="120" w:after="120" w:line="360" w:lineRule="exact"/>
        <w:ind w:left="0" w:firstLine="709"/>
        <w:rPr>
          <w:sz w:val="28"/>
          <w:szCs w:val="28"/>
        </w:rPr>
      </w:pPr>
      <w:r w:rsidRPr="00BF4782">
        <w:rPr>
          <w:sz w:val="28"/>
          <w:szCs w:val="28"/>
          <w:lang w:val="en-US"/>
        </w:rPr>
        <w:t xml:space="preserve">- </w:t>
      </w:r>
      <w:r w:rsidRPr="00BF4782">
        <w:rPr>
          <w:sz w:val="28"/>
          <w:szCs w:val="28"/>
        </w:rPr>
        <w:t>Luật Doanh nghiệp của Quốc hội n</w:t>
      </w:r>
      <w:r w:rsidRPr="00BF4782">
        <w:rPr>
          <w:rFonts w:hint="eastAsia"/>
          <w:sz w:val="28"/>
          <w:szCs w:val="28"/>
        </w:rPr>
        <w:t>ư</w:t>
      </w:r>
      <w:r w:rsidRPr="00BF4782">
        <w:rPr>
          <w:sz w:val="28"/>
          <w:szCs w:val="28"/>
        </w:rPr>
        <w:t>ớc Cộng hòa xã hội chủ nghĩa Việt Nam số 68/2014/QH13 ngày 26 tháng 11 n</w:t>
      </w:r>
      <w:r w:rsidRPr="00BF4782">
        <w:rPr>
          <w:rFonts w:hint="eastAsia"/>
          <w:sz w:val="28"/>
          <w:szCs w:val="28"/>
        </w:rPr>
        <w:t>ă</w:t>
      </w:r>
      <w:r w:rsidRPr="00BF4782">
        <w:rPr>
          <w:sz w:val="28"/>
          <w:szCs w:val="28"/>
        </w:rPr>
        <w:t xml:space="preserve">m 2014; </w:t>
      </w:r>
    </w:p>
    <w:p w:rsidR="00552552" w:rsidRPr="00BF4782" w:rsidRDefault="00552552" w:rsidP="00552552">
      <w:pPr>
        <w:pStyle w:val="Style2"/>
        <w:widowControl w:val="0"/>
        <w:tabs>
          <w:tab w:val="clear" w:pos="709"/>
          <w:tab w:val="left" w:pos="0"/>
        </w:tabs>
        <w:spacing w:before="120" w:after="120" w:line="360" w:lineRule="exact"/>
        <w:ind w:left="0" w:firstLine="709"/>
        <w:rPr>
          <w:sz w:val="28"/>
          <w:szCs w:val="28"/>
        </w:rPr>
      </w:pPr>
      <w:r w:rsidRPr="00BF4782">
        <w:rPr>
          <w:sz w:val="28"/>
          <w:szCs w:val="28"/>
          <w:lang w:val="en-US"/>
        </w:rPr>
        <w:t xml:space="preserve">- </w:t>
      </w:r>
      <w:r w:rsidRPr="00BF4782">
        <w:rPr>
          <w:sz w:val="28"/>
          <w:szCs w:val="28"/>
        </w:rPr>
        <w:t xml:space="preserve">Nghị định số 78/2015/NĐ-CP ngày 14/9/2015 của Chính phủ về </w:t>
      </w:r>
      <w:r w:rsidRPr="00BF4782">
        <w:rPr>
          <w:rFonts w:hint="eastAsia"/>
          <w:sz w:val="28"/>
          <w:szCs w:val="28"/>
        </w:rPr>
        <w:t>đă</w:t>
      </w:r>
      <w:r w:rsidRPr="00BF4782">
        <w:rPr>
          <w:sz w:val="28"/>
          <w:szCs w:val="28"/>
        </w:rPr>
        <w:t>ng ký doanh nghiệp;</w:t>
      </w:r>
    </w:p>
    <w:p w:rsidR="00552552" w:rsidRDefault="00552552" w:rsidP="00552552">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xml:space="preserve">- </w:t>
      </w:r>
      <w:r w:rsidRPr="00BF4782">
        <w:rPr>
          <w:sz w:val="28"/>
          <w:szCs w:val="28"/>
        </w:rPr>
        <w:t>Thông tư số 20/2015/TT-BKHĐT ngày 01/12/2015 của Bộ Kế hoạch và Đầu tư h</w:t>
      </w:r>
      <w:r w:rsidRPr="00BF4782">
        <w:rPr>
          <w:rFonts w:hint="eastAsia"/>
          <w:sz w:val="28"/>
          <w:szCs w:val="28"/>
        </w:rPr>
        <w:t>ư</w:t>
      </w:r>
      <w:r w:rsidRPr="00BF4782">
        <w:rPr>
          <w:sz w:val="28"/>
          <w:szCs w:val="28"/>
        </w:rPr>
        <w:t xml:space="preserve">ớng dẫn về </w:t>
      </w:r>
      <w:r w:rsidRPr="00BF4782">
        <w:rPr>
          <w:rFonts w:hint="eastAsia"/>
          <w:sz w:val="28"/>
          <w:szCs w:val="28"/>
        </w:rPr>
        <w:t>đă</w:t>
      </w:r>
      <w:r w:rsidRPr="00BF4782">
        <w:rPr>
          <w:sz w:val="28"/>
          <w:szCs w:val="28"/>
        </w:rPr>
        <w:t>ng ký doanh nghiệp</w:t>
      </w:r>
      <w:r>
        <w:rPr>
          <w:sz w:val="28"/>
          <w:szCs w:val="28"/>
          <w:lang w:val="en-US"/>
        </w:rPr>
        <w:t>;</w:t>
      </w:r>
    </w:p>
    <w:p w:rsidR="00552552" w:rsidRPr="003C0326" w:rsidRDefault="00552552" w:rsidP="00552552">
      <w:pPr>
        <w:widowControl w:val="0"/>
        <w:spacing w:before="120" w:after="120" w:line="360" w:lineRule="exact"/>
        <w:ind w:firstLine="567"/>
        <w:jc w:val="both"/>
        <w:rPr>
          <w:sz w:val="28"/>
          <w:szCs w:val="28"/>
        </w:rPr>
      </w:pPr>
      <w:r w:rsidRPr="003C0326">
        <w:rPr>
          <w:sz w:val="28"/>
          <w:szCs w:val="28"/>
          <w:lang w:val="vi-VN"/>
        </w:rPr>
        <w:t>- Thông tư số 0</w:t>
      </w:r>
      <w:r w:rsidRPr="003C0326">
        <w:rPr>
          <w:sz w:val="28"/>
          <w:szCs w:val="28"/>
        </w:rPr>
        <w:t>2</w:t>
      </w:r>
      <w:r w:rsidRPr="003C0326">
        <w:rPr>
          <w:sz w:val="28"/>
          <w:szCs w:val="28"/>
          <w:lang w:val="vi-VN"/>
        </w:rPr>
        <w:t>/201</w:t>
      </w:r>
      <w:r w:rsidRPr="003C0326">
        <w:rPr>
          <w:sz w:val="28"/>
          <w:szCs w:val="28"/>
        </w:rPr>
        <w:t>9</w:t>
      </w:r>
      <w:r w:rsidRPr="003C0326">
        <w:rPr>
          <w:sz w:val="28"/>
          <w:szCs w:val="28"/>
          <w:lang w:val="vi-VN"/>
        </w:rPr>
        <w:t>/TT-BKHĐT ngày 0</w:t>
      </w:r>
      <w:r w:rsidRPr="003C0326">
        <w:rPr>
          <w:sz w:val="28"/>
          <w:szCs w:val="28"/>
        </w:rPr>
        <w:t>8</w:t>
      </w:r>
      <w:r w:rsidRPr="003C0326">
        <w:rPr>
          <w:sz w:val="28"/>
          <w:szCs w:val="28"/>
          <w:lang w:val="vi-VN"/>
        </w:rPr>
        <w:t>/</w:t>
      </w:r>
      <w:r w:rsidRPr="003C0326">
        <w:rPr>
          <w:sz w:val="28"/>
          <w:szCs w:val="28"/>
        </w:rPr>
        <w:t>0</w:t>
      </w:r>
      <w:r w:rsidRPr="003C0326">
        <w:rPr>
          <w:sz w:val="28"/>
          <w:szCs w:val="28"/>
          <w:lang w:val="vi-VN"/>
        </w:rPr>
        <w:t>1/201</w:t>
      </w:r>
      <w:r w:rsidRPr="003C0326">
        <w:rPr>
          <w:sz w:val="28"/>
          <w:szCs w:val="28"/>
        </w:rPr>
        <w:t>9</w:t>
      </w:r>
      <w:r w:rsidRPr="003C0326">
        <w:rPr>
          <w:sz w:val="28"/>
          <w:szCs w:val="28"/>
          <w:lang w:val="vi-VN"/>
        </w:rPr>
        <w:t xml:space="preserve"> của Bộ Kế hoạch và Đầu tư </w:t>
      </w:r>
      <w:r w:rsidRPr="003C0326">
        <w:rPr>
          <w:sz w:val="28"/>
          <w:szCs w:val="28"/>
        </w:rPr>
        <w:t xml:space="preserve">sửa đổi, bổ sung một số điều của </w:t>
      </w:r>
      <w:r w:rsidRPr="003C0326">
        <w:rPr>
          <w:sz w:val="28"/>
          <w:szCs w:val="28"/>
          <w:lang w:val="vi-VN"/>
        </w:rPr>
        <w:t>Thông tư số 20/2015/TT-BKHĐT ngày 01/12/2015 của Bộ Kế hoạch và Đầu tư;</w:t>
      </w:r>
    </w:p>
    <w:p w:rsidR="00552552" w:rsidRDefault="00552552" w:rsidP="00552552">
      <w:pPr>
        <w:widowControl w:val="0"/>
        <w:spacing w:before="60" w:line="360" w:lineRule="exact"/>
        <w:rPr>
          <w:i/>
          <w:sz w:val="28"/>
          <w:szCs w:val="28"/>
          <w:u w:val="single"/>
          <w:lang w:val="vi-VN"/>
        </w:rPr>
      </w:pPr>
      <w:r w:rsidRPr="003C0326">
        <w:rPr>
          <w:i/>
          <w:sz w:val="28"/>
          <w:szCs w:val="28"/>
          <w:u w:val="single"/>
          <w:lang w:val="vi-VN"/>
        </w:rPr>
        <w:t xml:space="preserve">- Thông tư số </w:t>
      </w:r>
      <w:r w:rsidRPr="003C0326">
        <w:rPr>
          <w:i/>
          <w:sz w:val="28"/>
          <w:szCs w:val="28"/>
          <w:u w:val="single"/>
        </w:rPr>
        <w:t>47</w:t>
      </w:r>
      <w:r w:rsidRPr="003C0326">
        <w:rPr>
          <w:i/>
          <w:sz w:val="28"/>
          <w:szCs w:val="28"/>
          <w:u w:val="single"/>
          <w:lang w:val="vi-VN"/>
        </w:rPr>
        <w:t>/201</w:t>
      </w:r>
      <w:r w:rsidRPr="003C0326">
        <w:rPr>
          <w:i/>
          <w:sz w:val="28"/>
          <w:szCs w:val="28"/>
          <w:u w:val="single"/>
        </w:rPr>
        <w:t>9</w:t>
      </w:r>
      <w:r w:rsidRPr="003C0326">
        <w:rPr>
          <w:i/>
          <w:sz w:val="28"/>
          <w:szCs w:val="28"/>
          <w:u w:val="single"/>
          <w:lang w:val="vi-VN"/>
        </w:rPr>
        <w:t>/TT-BTC ngày 0</w:t>
      </w:r>
      <w:r w:rsidRPr="003C0326">
        <w:rPr>
          <w:i/>
          <w:sz w:val="28"/>
          <w:szCs w:val="28"/>
          <w:u w:val="single"/>
        </w:rPr>
        <w:t>5</w:t>
      </w:r>
      <w:r w:rsidRPr="003C0326">
        <w:rPr>
          <w:i/>
          <w:sz w:val="28"/>
          <w:szCs w:val="28"/>
          <w:u w:val="single"/>
          <w:lang w:val="vi-VN"/>
        </w:rPr>
        <w:t>/</w:t>
      </w:r>
      <w:r w:rsidRPr="003C0326">
        <w:rPr>
          <w:i/>
          <w:sz w:val="28"/>
          <w:szCs w:val="28"/>
          <w:u w:val="single"/>
        </w:rPr>
        <w:t>8</w:t>
      </w:r>
      <w:r w:rsidRPr="003C0326">
        <w:rPr>
          <w:i/>
          <w:sz w:val="28"/>
          <w:szCs w:val="28"/>
          <w:u w:val="single"/>
          <w:lang w:val="vi-VN"/>
        </w:rPr>
        <w:t>/201</w:t>
      </w:r>
      <w:r w:rsidRPr="003C0326">
        <w:rPr>
          <w:i/>
          <w:sz w:val="28"/>
          <w:szCs w:val="28"/>
          <w:u w:val="single"/>
        </w:rPr>
        <w:t>9</w:t>
      </w:r>
      <w:r w:rsidRPr="003C0326">
        <w:rPr>
          <w:i/>
          <w:sz w:val="28"/>
          <w:szCs w:val="28"/>
          <w:u w:val="single"/>
          <w:lang w:val="vi-VN"/>
        </w:rPr>
        <w:t xml:space="preserve"> của Bộ Tài chính quy </w:t>
      </w:r>
      <w:r w:rsidRPr="003C0326">
        <w:rPr>
          <w:rFonts w:hint="eastAsia"/>
          <w:i/>
          <w:sz w:val="28"/>
          <w:szCs w:val="28"/>
          <w:u w:val="single"/>
          <w:lang w:val="vi-VN"/>
        </w:rPr>
        <w:t>đ</w:t>
      </w:r>
      <w:r w:rsidRPr="003C0326">
        <w:rPr>
          <w:i/>
          <w:sz w:val="28"/>
          <w:szCs w:val="28"/>
          <w:u w:val="single"/>
          <w:lang w:val="vi-VN"/>
        </w:rPr>
        <w:t xml:space="preserve">ịnh mức thu, chế </w:t>
      </w:r>
      <w:r w:rsidRPr="003C0326">
        <w:rPr>
          <w:rFonts w:hint="eastAsia"/>
          <w:i/>
          <w:sz w:val="28"/>
          <w:szCs w:val="28"/>
          <w:u w:val="single"/>
          <w:lang w:val="vi-VN"/>
        </w:rPr>
        <w:t>đ</w:t>
      </w:r>
      <w:r w:rsidRPr="003C0326">
        <w:rPr>
          <w:i/>
          <w:sz w:val="28"/>
          <w:szCs w:val="28"/>
          <w:u w:val="single"/>
          <w:lang w:val="vi-VN"/>
        </w:rPr>
        <w:t xml:space="preserve">ộ thu, nộp, quản lý và sử dụng phí cung cấp thông tin doanh nghiệp, lệ phí </w:t>
      </w:r>
      <w:r w:rsidRPr="003C0326">
        <w:rPr>
          <w:rFonts w:hint="eastAsia"/>
          <w:i/>
          <w:sz w:val="28"/>
          <w:szCs w:val="28"/>
          <w:u w:val="single"/>
          <w:lang w:val="vi-VN"/>
        </w:rPr>
        <w:t>đă</w:t>
      </w:r>
      <w:r w:rsidRPr="003C0326">
        <w:rPr>
          <w:i/>
          <w:sz w:val="28"/>
          <w:szCs w:val="28"/>
          <w:u w:val="single"/>
          <w:lang w:val="vi-VN"/>
        </w:rPr>
        <w:t>ng ký doanh nghiệp.</w:t>
      </w:r>
    </w:p>
    <w:p w:rsidR="00552552" w:rsidRDefault="00552552" w:rsidP="00552552">
      <w:pPr>
        <w:spacing w:after="200" w:line="276" w:lineRule="auto"/>
        <w:rPr>
          <w:i/>
          <w:sz w:val="28"/>
          <w:szCs w:val="28"/>
          <w:u w:val="single"/>
          <w:lang w:val="vi-VN"/>
        </w:rPr>
      </w:pPr>
      <w:r>
        <w:rPr>
          <w:i/>
          <w:sz w:val="28"/>
          <w:szCs w:val="28"/>
          <w:u w:val="single"/>
          <w:lang w:val="vi-VN"/>
        </w:rPr>
        <w:br w:type="page"/>
      </w:r>
    </w:p>
    <w:p w:rsidR="00552552" w:rsidRPr="00F442DA" w:rsidRDefault="00552552" w:rsidP="00552552">
      <w:pPr>
        <w:spacing w:line="312" w:lineRule="auto"/>
        <w:jc w:val="center"/>
        <w:outlineLvl w:val="0"/>
        <w:rPr>
          <w:sz w:val="28"/>
          <w:szCs w:val="28"/>
        </w:rPr>
      </w:pPr>
      <w:r w:rsidRPr="00F442DA">
        <w:rPr>
          <w:b/>
          <w:sz w:val="28"/>
          <w:szCs w:val="28"/>
        </w:rPr>
        <w:lastRenderedPageBreak/>
        <w:t>Phụ lục II-5</w:t>
      </w:r>
    </w:p>
    <w:tbl>
      <w:tblPr>
        <w:tblW w:w="9782" w:type="dxa"/>
        <w:tblInd w:w="-318" w:type="dxa"/>
        <w:tblLook w:val="01E0" w:firstRow="1" w:lastRow="1" w:firstColumn="1" w:lastColumn="1" w:noHBand="0" w:noVBand="0"/>
      </w:tblPr>
      <w:tblGrid>
        <w:gridCol w:w="3404"/>
        <w:gridCol w:w="6378"/>
      </w:tblGrid>
      <w:tr w:rsidR="00552552" w:rsidRPr="00F442DA" w:rsidTr="00313D20">
        <w:tc>
          <w:tcPr>
            <w:tcW w:w="3404" w:type="dxa"/>
          </w:tcPr>
          <w:p w:rsidR="00552552" w:rsidRPr="00F442DA" w:rsidRDefault="00552552" w:rsidP="00313D20">
            <w:pPr>
              <w:jc w:val="center"/>
              <w:rPr>
                <w:b/>
                <w:sz w:val="26"/>
                <w:szCs w:val="26"/>
              </w:rPr>
            </w:pPr>
            <w:r w:rsidRPr="00F442DA">
              <w:rPr>
                <w:b/>
                <w:sz w:val="26"/>
                <w:szCs w:val="26"/>
              </w:rPr>
              <w:t xml:space="preserve"> TÊN DOANH NGHIỆP</w:t>
            </w:r>
          </w:p>
          <w:p w:rsidR="00552552" w:rsidRPr="00C932C7" w:rsidRDefault="00552552" w:rsidP="00313D20">
            <w:pPr>
              <w:ind w:firstLine="720"/>
              <w:jc w:val="center"/>
              <w:rPr>
                <w:sz w:val="26"/>
                <w:szCs w:val="26"/>
              </w:rPr>
            </w:pPr>
            <w:r>
              <w:rPr>
                <w:noProof/>
                <w:sz w:val="22"/>
                <w:szCs w:val="22"/>
              </w:rPr>
              <mc:AlternateContent>
                <mc:Choice Requires="wps">
                  <w:drawing>
                    <wp:anchor distT="0" distB="0" distL="114300" distR="114300" simplePos="0" relativeHeight="251659264" behindDoc="0" locked="0" layoutInCell="1" allowOverlap="1" wp14:anchorId="4F2BCCDD" wp14:editId="5E5F0E34">
                      <wp:simplePos x="0" y="0"/>
                      <wp:positionH relativeFrom="column">
                        <wp:posOffset>378460</wp:posOffset>
                      </wp:positionH>
                      <wp:positionV relativeFrom="paragraph">
                        <wp:posOffset>41910</wp:posOffset>
                      </wp:positionV>
                      <wp:extent cx="1257300" cy="0"/>
                      <wp:effectExtent l="8890" t="8255" r="10160" b="10795"/>
                      <wp:wrapNone/>
                      <wp:docPr id="1324" name="Straight Connector 1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"/>
                  </w:pict>
                </mc:Fallback>
              </mc:AlternateContent>
            </w:r>
          </w:p>
          <w:p w:rsidR="00552552" w:rsidRPr="00F442DA" w:rsidRDefault="00552552" w:rsidP="00313D20">
            <w:pPr>
              <w:jc w:val="center"/>
              <w:rPr>
                <w:sz w:val="26"/>
                <w:szCs w:val="26"/>
              </w:rPr>
            </w:pPr>
            <w:r w:rsidRPr="00F442DA">
              <w:rPr>
                <w:sz w:val="26"/>
                <w:szCs w:val="26"/>
              </w:rPr>
              <w:t>Số: …………..</w:t>
            </w:r>
          </w:p>
        </w:tc>
        <w:tc>
          <w:tcPr>
            <w:tcW w:w="6378" w:type="dxa"/>
          </w:tcPr>
          <w:p w:rsidR="00552552" w:rsidRPr="00F442DA" w:rsidRDefault="00552552" w:rsidP="00313D20">
            <w:pPr>
              <w:jc w:val="center"/>
              <w:rPr>
                <w:b/>
                <w:sz w:val="26"/>
                <w:szCs w:val="26"/>
              </w:rPr>
            </w:pPr>
            <w:r w:rsidRPr="00F442DA">
              <w:rPr>
                <w:b/>
                <w:sz w:val="26"/>
                <w:szCs w:val="26"/>
              </w:rPr>
              <w:t>CỘNG HÒA XÃ HỘI CHỦ NGHĨA VIỆT NAM</w:t>
            </w:r>
          </w:p>
          <w:p w:rsidR="00552552" w:rsidRPr="00F442DA" w:rsidRDefault="00552552" w:rsidP="00313D20">
            <w:pPr>
              <w:jc w:val="center"/>
              <w:rPr>
                <w:b/>
                <w:sz w:val="26"/>
                <w:szCs w:val="26"/>
              </w:rPr>
            </w:pPr>
            <w:r w:rsidRPr="00F442DA">
              <w:rPr>
                <w:b/>
                <w:sz w:val="26"/>
                <w:szCs w:val="26"/>
              </w:rPr>
              <w:t>Độc lập - Tự do - Hạnh phúc</w:t>
            </w:r>
          </w:p>
          <w:p w:rsidR="00552552" w:rsidRPr="00C932C7" w:rsidRDefault="00552552" w:rsidP="00313D20">
            <w:pPr>
              <w:tabs>
                <w:tab w:val="left" w:pos="1650"/>
              </w:tabs>
              <w:ind w:firstLine="720"/>
              <w:jc w:val="center"/>
              <w:rPr>
                <w:b/>
                <w:sz w:val="26"/>
                <w:szCs w:val="26"/>
              </w:rPr>
            </w:pPr>
            <w:r>
              <w:rPr>
                <w:noProof/>
                <w:sz w:val="22"/>
                <w:szCs w:val="22"/>
              </w:rPr>
              <mc:AlternateContent>
                <mc:Choice Requires="wps">
                  <w:drawing>
                    <wp:anchor distT="0" distB="0" distL="114300" distR="114300" simplePos="0" relativeHeight="251660288" behindDoc="0" locked="0" layoutInCell="1" allowOverlap="1" wp14:anchorId="7FB0CB83" wp14:editId="3C7C4CA3">
                      <wp:simplePos x="0" y="0"/>
                      <wp:positionH relativeFrom="column">
                        <wp:posOffset>956945</wp:posOffset>
                      </wp:positionH>
                      <wp:positionV relativeFrom="paragraph">
                        <wp:posOffset>38735</wp:posOffset>
                      </wp:positionV>
                      <wp:extent cx="1985010" cy="0"/>
                      <wp:effectExtent l="5715" t="13970" r="9525" b="5080"/>
                      <wp:wrapNone/>
                      <wp:docPr id="1323" name="Straight Connector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"/>
                  </w:pict>
                </mc:Fallback>
              </mc:AlternateContent>
            </w:r>
          </w:p>
          <w:p w:rsidR="00552552" w:rsidRPr="00F442DA" w:rsidRDefault="00552552" w:rsidP="00313D20">
            <w:pPr>
              <w:jc w:val="center"/>
              <w:rPr>
                <w:i/>
                <w:sz w:val="26"/>
                <w:szCs w:val="26"/>
              </w:rPr>
            </w:pPr>
            <w:r w:rsidRPr="00F442DA">
              <w:rPr>
                <w:i/>
                <w:sz w:val="26"/>
                <w:szCs w:val="26"/>
              </w:rPr>
              <w:t>……, ngày…… tháng…… năm ……</w:t>
            </w:r>
          </w:p>
        </w:tc>
      </w:tr>
    </w:tbl>
    <w:p w:rsidR="00552552" w:rsidRPr="00F442DA" w:rsidRDefault="00552552" w:rsidP="00552552">
      <w:pPr>
        <w:spacing w:before="360" w:after="120"/>
        <w:jc w:val="center"/>
        <w:rPr>
          <w:b/>
          <w:bCs/>
          <w:sz w:val="28"/>
          <w:szCs w:val="28"/>
        </w:rPr>
      </w:pPr>
      <w:r w:rsidRPr="00F442DA">
        <w:rPr>
          <w:b/>
          <w:bCs/>
          <w:sz w:val="28"/>
          <w:szCs w:val="28"/>
        </w:rPr>
        <w:t>THÔNG BÁO</w:t>
      </w:r>
    </w:p>
    <w:p w:rsidR="00552552" w:rsidRPr="00825035" w:rsidRDefault="00552552" w:rsidP="00552552">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 đơn vị trực thuộc</w:t>
      </w:r>
    </w:p>
    <w:p w:rsidR="00552552" w:rsidRPr="00F442DA" w:rsidRDefault="00552552" w:rsidP="00552552">
      <w:pPr>
        <w:spacing w:before="360" w:after="360"/>
        <w:jc w:val="center"/>
        <w:rPr>
          <w:sz w:val="28"/>
          <w:szCs w:val="28"/>
        </w:rPr>
      </w:pPr>
      <w:r w:rsidRPr="00F442DA">
        <w:rPr>
          <w:sz w:val="28"/>
          <w:szCs w:val="28"/>
        </w:rPr>
        <w:t>Kính gửi: Phòng Đăng ký kinh doanh tỉnh, thành phố …………</w:t>
      </w:r>
    </w:p>
    <w:p w:rsidR="00552552" w:rsidRPr="00F442DA" w:rsidRDefault="00552552" w:rsidP="00552552">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552552" w:rsidRPr="00F442DA" w:rsidRDefault="00552552" w:rsidP="00552552">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552552" w:rsidRDefault="00552552" w:rsidP="00552552">
      <w:pPr>
        <w:tabs>
          <w:tab w:val="left" w:leader="dot" w:pos="9072"/>
        </w:tabs>
        <w:spacing w:after="120"/>
        <w:ind w:firstLine="720"/>
        <w:jc w:val="both"/>
        <w:rPr>
          <w:sz w:val="28"/>
          <w:szCs w:val="28"/>
        </w:rPr>
      </w:pPr>
      <w:r w:rsidRPr="00F442DA">
        <w:rPr>
          <w:sz w:val="28"/>
          <w:szCs w:val="28"/>
        </w:rPr>
        <w:t>Số Giấy chứng nhận đăng ký kinh doanh (</w:t>
      </w:r>
      <w:r w:rsidRPr="00F442DA">
        <w:rPr>
          <w:i/>
          <w:sz w:val="28"/>
          <w:szCs w:val="28"/>
        </w:rPr>
        <w:t>chỉ kê khai nếu không có mã số doanh nghiệp/mã số thuế</w:t>
      </w:r>
      <w:r w:rsidRPr="00F442DA">
        <w:rPr>
          <w:sz w:val="28"/>
          <w:szCs w:val="28"/>
        </w:rPr>
        <w:t>): …………………..</w:t>
      </w:r>
    </w:p>
    <w:p w:rsidR="00552552" w:rsidRPr="00F442DA" w:rsidRDefault="00552552" w:rsidP="00552552">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552552" w:rsidRPr="00F442DA" w:rsidRDefault="00552552" w:rsidP="00552552">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đơn vị trực thuộc</w:t>
      </w:r>
      <w:r w:rsidRPr="00F442DA">
        <w:rPr>
          <w:b/>
          <w:sz w:val="28"/>
          <w:szCs w:val="28"/>
        </w:rPr>
        <w:t xml:space="preserve"> như sau:</w:t>
      </w:r>
    </w:p>
    <w:p w:rsidR="00552552" w:rsidRPr="00F442DA" w:rsidRDefault="00552552" w:rsidP="00552552">
      <w:pPr>
        <w:tabs>
          <w:tab w:val="left" w:leader="dot" w:pos="9072"/>
        </w:tabs>
        <w:spacing w:after="120"/>
        <w:ind w:firstLine="709"/>
        <w:jc w:val="both"/>
        <w:rPr>
          <w:sz w:val="28"/>
          <w:szCs w:val="28"/>
        </w:rPr>
      </w:pPr>
      <w:r w:rsidRPr="00F442DA">
        <w:rPr>
          <w:sz w:val="28"/>
          <w:szCs w:val="28"/>
        </w:rPr>
        <w:tab/>
      </w:r>
    </w:p>
    <w:p w:rsidR="00552552" w:rsidRPr="00F442DA" w:rsidRDefault="00552552" w:rsidP="00552552">
      <w:pPr>
        <w:tabs>
          <w:tab w:val="left" w:leader="dot" w:pos="9072"/>
        </w:tabs>
        <w:spacing w:after="120"/>
        <w:jc w:val="both"/>
        <w:rPr>
          <w:sz w:val="28"/>
          <w:szCs w:val="28"/>
        </w:rPr>
      </w:pPr>
      <w:r w:rsidRPr="00F442DA">
        <w:rPr>
          <w:sz w:val="28"/>
          <w:szCs w:val="28"/>
        </w:rPr>
        <w:tab/>
      </w:r>
    </w:p>
    <w:p w:rsidR="00552552" w:rsidRPr="00F442DA" w:rsidRDefault="00552552" w:rsidP="00552552">
      <w:pPr>
        <w:tabs>
          <w:tab w:val="left" w:leader="dot" w:pos="9072"/>
        </w:tabs>
        <w:spacing w:after="120"/>
        <w:jc w:val="both"/>
        <w:rPr>
          <w:sz w:val="28"/>
          <w:szCs w:val="28"/>
        </w:rPr>
      </w:pPr>
      <w:r w:rsidRPr="00F442DA">
        <w:rPr>
          <w:sz w:val="28"/>
          <w:szCs w:val="28"/>
        </w:rPr>
        <w:tab/>
      </w:r>
    </w:p>
    <w:p w:rsidR="00552552" w:rsidRPr="00F442DA" w:rsidRDefault="00552552" w:rsidP="00552552">
      <w:pPr>
        <w:spacing w:before="360" w:after="120"/>
        <w:ind w:firstLine="720"/>
        <w:jc w:val="both"/>
        <w:rPr>
          <w:sz w:val="28"/>
          <w:szCs w:val="28"/>
        </w:rPr>
      </w:pPr>
      <w:r w:rsidRPr="00F442DA">
        <w:rPr>
          <w:sz w:val="28"/>
          <w:szCs w:val="28"/>
        </w:rPr>
        <w:t>Doanh nghiệp cam kết hoàn toàn chịu trách nhiệm trước pháp luật về tính hợp pháp, chính xác và trung thực của nội dung Thông báo này.</w:t>
      </w:r>
    </w:p>
    <w:tbl>
      <w:tblPr>
        <w:tblW w:w="9394" w:type="dxa"/>
        <w:tblInd w:w="-72" w:type="dxa"/>
        <w:tblLayout w:type="fixed"/>
        <w:tblLook w:val="04A0" w:firstRow="1" w:lastRow="0" w:firstColumn="1" w:lastColumn="0" w:noHBand="0" w:noVBand="1"/>
      </w:tblPr>
      <w:tblGrid>
        <w:gridCol w:w="4320"/>
        <w:gridCol w:w="5074"/>
      </w:tblGrid>
      <w:tr w:rsidR="00552552" w:rsidRPr="00F442DA" w:rsidTr="00313D20">
        <w:tc>
          <w:tcPr>
            <w:tcW w:w="4320" w:type="dxa"/>
          </w:tcPr>
          <w:p w:rsidR="00552552" w:rsidRPr="00F442DA" w:rsidRDefault="00552552" w:rsidP="00313D20">
            <w:pPr>
              <w:tabs>
                <w:tab w:val="left" w:pos="537"/>
              </w:tabs>
              <w:jc w:val="both"/>
              <w:rPr>
                <w:sz w:val="26"/>
                <w:szCs w:val="26"/>
              </w:rPr>
            </w:pPr>
          </w:p>
          <w:p w:rsidR="00552552" w:rsidRPr="00F442DA" w:rsidRDefault="00552552" w:rsidP="00313D20">
            <w:pPr>
              <w:jc w:val="both"/>
              <w:rPr>
                <w:sz w:val="26"/>
                <w:szCs w:val="26"/>
              </w:rPr>
            </w:pPr>
          </w:p>
        </w:tc>
        <w:tc>
          <w:tcPr>
            <w:tcW w:w="5074" w:type="dxa"/>
          </w:tcPr>
          <w:p w:rsidR="00552552" w:rsidRPr="00F442DA" w:rsidRDefault="00552552" w:rsidP="00313D20">
            <w:pPr>
              <w:jc w:val="center"/>
              <w:rPr>
                <w:b/>
                <w:sz w:val="26"/>
                <w:szCs w:val="26"/>
              </w:rPr>
            </w:pPr>
          </w:p>
          <w:p w:rsidR="00552552" w:rsidRPr="00F442DA" w:rsidRDefault="00552552" w:rsidP="00313D20">
            <w:pPr>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p>
          <w:p w:rsidR="00552552" w:rsidRPr="00F442DA" w:rsidRDefault="00552552" w:rsidP="00313D20">
            <w:pPr>
              <w:jc w:val="center"/>
              <w:rPr>
                <w:b/>
                <w:sz w:val="26"/>
                <w:szCs w:val="26"/>
              </w:rPr>
            </w:pPr>
            <w:r w:rsidRPr="00F442DA">
              <w:rPr>
                <w:b/>
                <w:sz w:val="26"/>
                <w:szCs w:val="26"/>
              </w:rPr>
              <w:t>CỦA DOANH NGHIỆP</w:t>
            </w:r>
          </w:p>
          <w:p w:rsidR="00552552" w:rsidRPr="00C932C7" w:rsidRDefault="00552552" w:rsidP="00313D20">
            <w:pPr>
              <w:jc w:val="center"/>
              <w:rPr>
                <w:sz w:val="26"/>
                <w:szCs w:val="26"/>
              </w:rPr>
            </w:pPr>
            <w:r w:rsidRPr="00F442DA">
              <w:rPr>
                <w:sz w:val="26"/>
                <w:szCs w:val="26"/>
              </w:rPr>
              <w:t>(</w:t>
            </w:r>
            <w:r w:rsidRPr="00F442DA">
              <w:rPr>
                <w:i/>
                <w:sz w:val="26"/>
                <w:szCs w:val="26"/>
              </w:rPr>
              <w:t>Ký, ghi họ tên</w:t>
            </w:r>
            <w:r w:rsidRPr="00F442DA">
              <w:rPr>
                <w:sz w:val="26"/>
                <w:szCs w:val="26"/>
              </w:rPr>
              <w:t>)</w:t>
            </w:r>
            <w:r w:rsidRPr="00C932C7">
              <w:rPr>
                <w:sz w:val="26"/>
                <w:szCs w:val="26"/>
                <w:vertAlign w:val="superscript"/>
              </w:rPr>
              <w:footnoteReference w:id="1"/>
            </w:r>
          </w:p>
          <w:p w:rsidR="00552552" w:rsidRPr="00F442DA" w:rsidRDefault="00552552" w:rsidP="00313D20">
            <w:pPr>
              <w:ind w:firstLine="567"/>
              <w:contextualSpacing/>
              <w:jc w:val="both"/>
              <w:rPr>
                <w:sz w:val="26"/>
                <w:szCs w:val="26"/>
              </w:rPr>
            </w:pPr>
          </w:p>
        </w:tc>
      </w:tr>
    </w:tbl>
    <w:p w:rsidR="00552552" w:rsidRPr="00F442DA" w:rsidRDefault="00552552" w:rsidP="00552552">
      <w:pPr>
        <w:sectPr w:rsidR="00552552" w:rsidRPr="00F442DA" w:rsidSect="00AB18C9">
          <w:footnotePr>
            <w:numRestart w:val="eachPage"/>
          </w:footnotePr>
          <w:pgSz w:w="11907" w:h="16840" w:code="9"/>
          <w:pgMar w:top="1134" w:right="1134" w:bottom="1134" w:left="1701" w:header="0" w:footer="0" w:gutter="0"/>
          <w:cols w:space="720"/>
          <w:docGrid w:linePitch="360"/>
        </w:sectPr>
      </w:pPr>
    </w:p>
    <w:p w:rsidR="00937AF3" w:rsidRDefault="00605A58">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58" w:rsidRDefault="00605A58" w:rsidP="00552552">
      <w:r>
        <w:separator/>
      </w:r>
    </w:p>
  </w:endnote>
  <w:endnote w:type="continuationSeparator" w:id="0">
    <w:p w:rsidR="00605A58" w:rsidRDefault="00605A58" w:rsidP="0055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58" w:rsidRDefault="00605A58" w:rsidP="00552552">
      <w:r>
        <w:separator/>
      </w:r>
    </w:p>
  </w:footnote>
  <w:footnote w:type="continuationSeparator" w:id="0">
    <w:p w:rsidR="00605A58" w:rsidRDefault="00605A58" w:rsidP="00552552">
      <w:r>
        <w:continuationSeparator/>
      </w:r>
    </w:p>
  </w:footnote>
  <w:footnote w:id="1">
    <w:p w:rsidR="00552552" w:rsidRPr="00F442DA" w:rsidRDefault="00552552" w:rsidP="00552552">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52"/>
    <w:rsid w:val="0016442C"/>
    <w:rsid w:val="001F1BFE"/>
    <w:rsid w:val="00552552"/>
    <w:rsid w:val="0060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5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5255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5255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52552"/>
    <w:rPr>
      <w:vertAlign w:val="superscript"/>
    </w:rPr>
  </w:style>
  <w:style w:type="paragraph" w:styleId="FootnoteText">
    <w:name w:val="footnote text"/>
    <w:basedOn w:val="Normal"/>
    <w:link w:val="FootnoteTextChar"/>
    <w:uiPriority w:val="99"/>
    <w:rsid w:val="00552552"/>
    <w:rPr>
      <w:sz w:val="20"/>
      <w:szCs w:val="20"/>
    </w:rPr>
  </w:style>
  <w:style w:type="character" w:customStyle="1" w:styleId="FootnoteTextChar">
    <w:name w:val="Footnote Text Char"/>
    <w:basedOn w:val="DefaultParagraphFont"/>
    <w:link w:val="FootnoteText"/>
    <w:uiPriority w:val="99"/>
    <w:rsid w:val="00552552"/>
    <w:rPr>
      <w:rFonts w:ascii="Times New Roman" w:eastAsia="Times New Roman" w:hAnsi="Times New Roman" w:cs="Times New Roman"/>
      <w:sz w:val="20"/>
      <w:szCs w:val="20"/>
    </w:rPr>
  </w:style>
  <w:style w:type="paragraph" w:customStyle="1" w:styleId="Style2">
    <w:name w:val="Style2"/>
    <w:basedOn w:val="Normal"/>
    <w:link w:val="Style2Char"/>
    <w:qFormat/>
    <w:rsid w:val="00552552"/>
    <w:pPr>
      <w:tabs>
        <w:tab w:val="left" w:pos="709"/>
      </w:tabs>
      <w:ind w:left="720" w:hanging="360"/>
      <w:contextualSpacing/>
      <w:jc w:val="both"/>
    </w:pPr>
    <w:rPr>
      <w:sz w:val="26"/>
      <w:szCs w:val="26"/>
      <w:lang w:val="vi-VN"/>
    </w:rPr>
  </w:style>
  <w:style w:type="character" w:customStyle="1" w:styleId="Style2Char">
    <w:name w:val="Style2 Char"/>
    <w:link w:val="Style2"/>
    <w:rsid w:val="00552552"/>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52"/>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552552"/>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552552"/>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552552"/>
    <w:rPr>
      <w:vertAlign w:val="superscript"/>
    </w:rPr>
  </w:style>
  <w:style w:type="paragraph" w:styleId="FootnoteText">
    <w:name w:val="footnote text"/>
    <w:basedOn w:val="Normal"/>
    <w:link w:val="FootnoteTextChar"/>
    <w:uiPriority w:val="99"/>
    <w:rsid w:val="00552552"/>
    <w:rPr>
      <w:sz w:val="20"/>
      <w:szCs w:val="20"/>
    </w:rPr>
  </w:style>
  <w:style w:type="character" w:customStyle="1" w:styleId="FootnoteTextChar">
    <w:name w:val="Footnote Text Char"/>
    <w:basedOn w:val="DefaultParagraphFont"/>
    <w:link w:val="FootnoteText"/>
    <w:uiPriority w:val="99"/>
    <w:rsid w:val="00552552"/>
    <w:rPr>
      <w:rFonts w:ascii="Times New Roman" w:eastAsia="Times New Roman" w:hAnsi="Times New Roman" w:cs="Times New Roman"/>
      <w:sz w:val="20"/>
      <w:szCs w:val="20"/>
    </w:rPr>
  </w:style>
  <w:style w:type="paragraph" w:customStyle="1" w:styleId="Style2">
    <w:name w:val="Style2"/>
    <w:basedOn w:val="Normal"/>
    <w:link w:val="Style2Char"/>
    <w:qFormat/>
    <w:rsid w:val="00552552"/>
    <w:pPr>
      <w:tabs>
        <w:tab w:val="left" w:pos="709"/>
      </w:tabs>
      <w:ind w:left="720" w:hanging="360"/>
      <w:contextualSpacing/>
      <w:jc w:val="both"/>
    </w:pPr>
    <w:rPr>
      <w:sz w:val="26"/>
      <w:szCs w:val="26"/>
      <w:lang w:val="vi-VN"/>
    </w:rPr>
  </w:style>
  <w:style w:type="character" w:customStyle="1" w:styleId="Style2Char">
    <w:name w:val="Style2 Char"/>
    <w:link w:val="Style2"/>
    <w:rsid w:val="00552552"/>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2020-06-09T00:57:00Z</dcterms:created>
  <dcterms:modified xsi:type="dcterms:W3CDTF">2020-06-09T00:57:00Z</dcterms:modified>
</cp:coreProperties>
</file>